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00FD" w:rsidRPr="00DB28EA" w:rsidRDefault="007A00FD" w:rsidP="007A00FD">
      <w:pPr>
        <w:rPr>
          <w:rFonts w:asciiTheme="minorHAnsi" w:hAnsiTheme="minorHAnsi" w:cstheme="minorHAnsi"/>
          <w:sz w:val="24"/>
          <w:szCs w:val="24"/>
        </w:rPr>
      </w:pPr>
      <w:bookmarkStart w:id="0" w:name="_GoBack"/>
      <w:bookmarkEnd w:id="0"/>
      <w:r w:rsidRPr="00DB28EA">
        <w:rPr>
          <w:rFonts w:asciiTheme="minorHAnsi" w:hAnsiTheme="minorHAnsi" w:cstheme="minorHAnsi"/>
          <w:sz w:val="24"/>
          <w:szCs w:val="24"/>
        </w:rPr>
        <w:t>ALEX sp. z o.o.</w:t>
      </w:r>
      <w:r w:rsidRPr="00DB28EA">
        <w:rPr>
          <w:rFonts w:asciiTheme="minorHAnsi" w:hAnsiTheme="minorHAnsi" w:cstheme="minorHAnsi"/>
          <w:sz w:val="24"/>
          <w:szCs w:val="24"/>
        </w:rPr>
        <w:tab/>
      </w:r>
      <w:r w:rsidRPr="00DB28EA">
        <w:rPr>
          <w:rFonts w:asciiTheme="minorHAnsi" w:hAnsiTheme="minorHAnsi" w:cstheme="minorHAnsi"/>
          <w:sz w:val="24"/>
          <w:szCs w:val="24"/>
        </w:rPr>
        <w:tab/>
      </w:r>
      <w:r w:rsidRPr="00DB28EA">
        <w:rPr>
          <w:rFonts w:asciiTheme="minorHAnsi" w:hAnsiTheme="minorHAnsi" w:cstheme="minorHAnsi"/>
          <w:sz w:val="24"/>
          <w:szCs w:val="24"/>
        </w:rPr>
        <w:tab/>
      </w:r>
      <w:r w:rsidRPr="00DB28EA">
        <w:rPr>
          <w:rFonts w:asciiTheme="minorHAnsi" w:hAnsiTheme="minorHAnsi" w:cstheme="minorHAnsi"/>
          <w:sz w:val="24"/>
          <w:szCs w:val="24"/>
        </w:rPr>
        <w:tab/>
      </w:r>
      <w:r w:rsidRPr="00DB28EA">
        <w:rPr>
          <w:rFonts w:asciiTheme="minorHAnsi" w:hAnsiTheme="minorHAnsi" w:cstheme="minorHAnsi"/>
          <w:sz w:val="24"/>
          <w:szCs w:val="24"/>
        </w:rPr>
        <w:tab/>
      </w:r>
      <w:r w:rsidRPr="00DB28EA">
        <w:rPr>
          <w:rFonts w:asciiTheme="minorHAnsi" w:hAnsiTheme="minorHAnsi" w:cstheme="minorHAnsi"/>
          <w:sz w:val="24"/>
          <w:szCs w:val="24"/>
        </w:rPr>
        <w:tab/>
      </w:r>
      <w:r w:rsidR="00391EEA" w:rsidRPr="00DB28EA">
        <w:rPr>
          <w:rFonts w:asciiTheme="minorHAnsi" w:hAnsiTheme="minorHAnsi" w:cstheme="minorHAnsi"/>
          <w:sz w:val="24"/>
          <w:szCs w:val="24"/>
        </w:rPr>
        <w:tab/>
      </w:r>
      <w:r w:rsidR="00391EEA" w:rsidRPr="00DB28EA">
        <w:rPr>
          <w:rFonts w:asciiTheme="minorHAnsi" w:hAnsiTheme="minorHAnsi" w:cstheme="minorHAnsi"/>
          <w:sz w:val="24"/>
          <w:szCs w:val="24"/>
        </w:rPr>
        <w:tab/>
      </w:r>
      <w:r w:rsidRPr="00DB28EA">
        <w:rPr>
          <w:rFonts w:asciiTheme="minorHAnsi" w:hAnsiTheme="minorHAnsi" w:cstheme="minorHAnsi"/>
          <w:sz w:val="24"/>
          <w:szCs w:val="24"/>
        </w:rPr>
        <w:t xml:space="preserve">Legnica, dnia </w:t>
      </w:r>
    </w:p>
    <w:p w:rsidR="007A00FD" w:rsidRPr="00DB28EA" w:rsidRDefault="007A00FD" w:rsidP="007A00FD">
      <w:pPr>
        <w:rPr>
          <w:rFonts w:asciiTheme="minorHAnsi" w:hAnsiTheme="minorHAnsi" w:cstheme="minorHAnsi"/>
          <w:sz w:val="24"/>
          <w:szCs w:val="24"/>
        </w:rPr>
      </w:pPr>
      <w:r w:rsidRPr="00DB28EA">
        <w:rPr>
          <w:rFonts w:asciiTheme="minorHAnsi" w:hAnsiTheme="minorHAnsi" w:cstheme="minorHAnsi"/>
          <w:sz w:val="24"/>
          <w:szCs w:val="24"/>
        </w:rPr>
        <w:t>59-220 Legnica</w:t>
      </w:r>
    </w:p>
    <w:p w:rsidR="007A00FD" w:rsidRPr="00DB28EA" w:rsidRDefault="007A00FD" w:rsidP="007A00FD">
      <w:pPr>
        <w:rPr>
          <w:rFonts w:asciiTheme="minorHAnsi" w:hAnsiTheme="minorHAnsi" w:cstheme="minorHAnsi"/>
          <w:sz w:val="24"/>
          <w:szCs w:val="24"/>
        </w:rPr>
      </w:pPr>
      <w:r w:rsidRPr="00DB28EA">
        <w:rPr>
          <w:rFonts w:asciiTheme="minorHAnsi" w:hAnsiTheme="minorHAnsi" w:cstheme="minorHAnsi"/>
          <w:sz w:val="24"/>
          <w:szCs w:val="24"/>
        </w:rPr>
        <w:t>ul. Wrocławska 261</w:t>
      </w:r>
    </w:p>
    <w:p w:rsidR="007A00FD" w:rsidRPr="00DB28EA" w:rsidRDefault="007A00FD" w:rsidP="007A00FD">
      <w:pPr>
        <w:rPr>
          <w:rFonts w:asciiTheme="minorHAnsi" w:hAnsiTheme="minorHAnsi" w:cstheme="minorHAnsi"/>
          <w:sz w:val="24"/>
          <w:szCs w:val="24"/>
        </w:rPr>
      </w:pPr>
      <w:r w:rsidRPr="00DB28EA">
        <w:rPr>
          <w:rFonts w:asciiTheme="minorHAnsi" w:hAnsiTheme="minorHAnsi" w:cstheme="minorHAnsi"/>
          <w:sz w:val="24"/>
          <w:szCs w:val="24"/>
        </w:rPr>
        <w:t>NIP 691-10-03-555</w:t>
      </w:r>
    </w:p>
    <w:p w:rsidR="007A00FD" w:rsidRPr="00DB28EA" w:rsidRDefault="007A00FD" w:rsidP="007A00FD">
      <w:pPr>
        <w:rPr>
          <w:rFonts w:asciiTheme="minorHAnsi" w:hAnsiTheme="minorHAnsi" w:cstheme="minorHAnsi"/>
          <w:sz w:val="24"/>
          <w:szCs w:val="24"/>
        </w:rPr>
      </w:pPr>
      <w:proofErr w:type="spellStart"/>
      <w:r w:rsidRPr="00DB28EA">
        <w:rPr>
          <w:rFonts w:asciiTheme="minorHAnsi" w:hAnsiTheme="minorHAnsi" w:cstheme="minorHAnsi"/>
          <w:sz w:val="24"/>
          <w:szCs w:val="24"/>
        </w:rPr>
        <w:t>tel</w:t>
      </w:r>
      <w:proofErr w:type="spellEnd"/>
      <w:r w:rsidRPr="00DB28EA">
        <w:rPr>
          <w:rFonts w:asciiTheme="minorHAnsi" w:hAnsiTheme="minorHAnsi" w:cstheme="minorHAnsi"/>
          <w:sz w:val="24"/>
          <w:szCs w:val="24"/>
        </w:rPr>
        <w:t xml:space="preserve"> +48 76 8566602</w:t>
      </w:r>
    </w:p>
    <w:p w:rsidR="007A00FD" w:rsidRPr="00DB28EA" w:rsidRDefault="007A00FD" w:rsidP="007A00FD">
      <w:pPr>
        <w:rPr>
          <w:rFonts w:asciiTheme="minorHAnsi" w:hAnsiTheme="minorHAnsi" w:cstheme="minorHAnsi"/>
          <w:sz w:val="24"/>
          <w:szCs w:val="24"/>
          <w:lang w:val="en-US"/>
        </w:rPr>
      </w:pPr>
      <w:r w:rsidRPr="00DB28EA">
        <w:rPr>
          <w:rFonts w:asciiTheme="minorHAnsi" w:hAnsiTheme="minorHAnsi" w:cstheme="minorHAnsi"/>
          <w:sz w:val="24"/>
          <w:szCs w:val="24"/>
          <w:lang w:val="en-US"/>
        </w:rPr>
        <w:t>fax +48 76 8566604</w:t>
      </w:r>
    </w:p>
    <w:p w:rsidR="007A00FD" w:rsidRPr="00DB28EA" w:rsidRDefault="007A00FD" w:rsidP="007A00FD">
      <w:pPr>
        <w:rPr>
          <w:rFonts w:asciiTheme="minorHAnsi" w:hAnsiTheme="minorHAnsi" w:cstheme="minorHAnsi"/>
          <w:sz w:val="24"/>
          <w:szCs w:val="24"/>
          <w:lang w:val="en-US"/>
        </w:rPr>
      </w:pPr>
      <w:r w:rsidRPr="00DB28EA">
        <w:rPr>
          <w:rFonts w:asciiTheme="minorHAnsi" w:hAnsiTheme="minorHAnsi" w:cstheme="minorHAnsi"/>
          <w:sz w:val="24"/>
          <w:szCs w:val="24"/>
          <w:lang w:val="en-US"/>
        </w:rPr>
        <w:t>email: serwis@alexkomputery.pl</w:t>
      </w:r>
    </w:p>
    <w:p w:rsidR="007A00FD" w:rsidRPr="00DB28EA" w:rsidRDefault="00FA5063" w:rsidP="007A00FD">
      <w:pPr>
        <w:rPr>
          <w:rFonts w:asciiTheme="minorHAnsi" w:hAnsiTheme="minorHAnsi" w:cstheme="minorHAnsi"/>
          <w:sz w:val="24"/>
          <w:szCs w:val="24"/>
          <w:lang w:val="en-US"/>
        </w:rPr>
      </w:pPr>
      <w:hyperlink r:id="rId7" w:history="1">
        <w:r w:rsidR="00052CBA" w:rsidRPr="00DB28EA">
          <w:rPr>
            <w:rStyle w:val="Hipercze"/>
            <w:rFonts w:asciiTheme="minorHAnsi" w:hAnsiTheme="minorHAnsi" w:cstheme="minorHAnsi"/>
            <w:sz w:val="24"/>
            <w:szCs w:val="24"/>
            <w:lang w:val="en-US"/>
          </w:rPr>
          <w:t>www.alexkomputery</w:t>
        </w:r>
      </w:hyperlink>
      <w:r w:rsidR="007A00FD" w:rsidRPr="00DB28EA">
        <w:rPr>
          <w:rFonts w:asciiTheme="minorHAnsi" w:hAnsiTheme="minorHAnsi" w:cstheme="minorHAnsi"/>
          <w:sz w:val="24"/>
          <w:szCs w:val="24"/>
          <w:lang w:val="en-US"/>
        </w:rPr>
        <w:t xml:space="preserve">.pl </w:t>
      </w:r>
    </w:p>
    <w:p w:rsidR="00F805FD" w:rsidRDefault="00F805FD" w:rsidP="007A00FD">
      <w:pPr>
        <w:rPr>
          <w:rFonts w:asciiTheme="minorHAnsi" w:hAnsiTheme="minorHAnsi" w:cstheme="minorHAnsi"/>
          <w:sz w:val="24"/>
          <w:szCs w:val="24"/>
        </w:rPr>
      </w:pPr>
    </w:p>
    <w:p w:rsidR="00CB3698" w:rsidRDefault="00CB3698" w:rsidP="007A00FD">
      <w:pPr>
        <w:rPr>
          <w:rFonts w:asciiTheme="minorHAnsi" w:hAnsiTheme="minorHAnsi" w:cstheme="minorHAnsi"/>
          <w:sz w:val="24"/>
          <w:szCs w:val="24"/>
        </w:rPr>
      </w:pPr>
    </w:p>
    <w:p w:rsidR="00CB3698" w:rsidRPr="00CB3698" w:rsidRDefault="00CB3698" w:rsidP="00CB3698">
      <w:pPr>
        <w:rPr>
          <w:sz w:val="24"/>
          <w:szCs w:val="24"/>
        </w:rPr>
      </w:pPr>
      <w:r w:rsidRPr="00CB3698">
        <w:rPr>
          <w:sz w:val="24"/>
          <w:szCs w:val="24"/>
        </w:rPr>
        <w:t>Według Ustawy o zmianie ustawy o podatku od towarów i usług oraz ustawy - Prawo o miarach, do obowiązku prowadzenia ewidencji za pośrednictwem kas online podatnicy są zobowiązani w następujących terminach.</w:t>
      </w:r>
    </w:p>
    <w:p w:rsidR="00CB3698" w:rsidRPr="00CB3698" w:rsidRDefault="00CB3698" w:rsidP="00CB3698">
      <w:pPr>
        <w:rPr>
          <w:sz w:val="24"/>
          <w:szCs w:val="24"/>
        </w:rPr>
      </w:pPr>
      <w:r w:rsidRPr="00CB3698">
        <w:rPr>
          <w:sz w:val="24"/>
          <w:szCs w:val="24"/>
        </w:rPr>
        <w:t> </w:t>
      </w:r>
    </w:p>
    <w:p w:rsidR="00CB3698" w:rsidRPr="00CB3698" w:rsidRDefault="00CB3698" w:rsidP="00CB3698">
      <w:pPr>
        <w:rPr>
          <w:sz w:val="24"/>
          <w:szCs w:val="24"/>
        </w:rPr>
      </w:pPr>
      <w:r w:rsidRPr="00CB3698">
        <w:rPr>
          <w:b/>
          <w:bCs/>
          <w:sz w:val="24"/>
          <w:szCs w:val="24"/>
          <w:shd w:val="clear" w:color="auto" w:fill="FFFFFF"/>
        </w:rPr>
        <w:t>Od 1 stycznia 2020 roku:</w:t>
      </w:r>
    </w:p>
    <w:p w:rsidR="00CB3698" w:rsidRPr="00CB3698" w:rsidRDefault="00CB3698" w:rsidP="00CB3698">
      <w:pPr>
        <w:rPr>
          <w:sz w:val="24"/>
          <w:szCs w:val="24"/>
        </w:rPr>
      </w:pPr>
      <w:r w:rsidRPr="00CB3698">
        <w:rPr>
          <w:sz w:val="24"/>
          <w:szCs w:val="24"/>
        </w:rPr>
        <w:t> </w:t>
      </w:r>
    </w:p>
    <w:p w:rsidR="00CB3698" w:rsidRPr="00CB3698" w:rsidRDefault="00CB3698" w:rsidP="00CB3698">
      <w:pPr>
        <w:rPr>
          <w:sz w:val="24"/>
          <w:szCs w:val="24"/>
        </w:rPr>
      </w:pPr>
      <w:r w:rsidRPr="00CB3698">
        <w:rPr>
          <w:sz w:val="24"/>
          <w:szCs w:val="24"/>
          <w:shd w:val="clear" w:color="auto" w:fill="FFFFFF"/>
        </w:rPr>
        <w:t>1. Świadczenia usług naprawy pojazdów silnikowych oraz motorowerów, w tym naprawy opon, ich zakładania, bieżnikowania, regenerowania, oraz w zakresie wymiany opon i kół dla pojazdów silnikowych i motorowerów, sprzedaży benzyny silnikowej, oleju napędowego, gazu do napędów silników spalinowych;</w:t>
      </w:r>
    </w:p>
    <w:p w:rsidR="00CB3698" w:rsidRPr="00CB3698" w:rsidRDefault="00CB3698" w:rsidP="00CB3698">
      <w:pPr>
        <w:rPr>
          <w:sz w:val="24"/>
          <w:szCs w:val="24"/>
        </w:rPr>
      </w:pPr>
      <w:r w:rsidRPr="00CB3698">
        <w:rPr>
          <w:sz w:val="24"/>
          <w:szCs w:val="24"/>
          <w:shd w:val="clear" w:color="auto" w:fill="FFFFFF"/>
        </w:rPr>
        <w:t>2. Sprzedaży benzyny silnikowej, oleju napędowego, gazu przeznaczonego do napędu silników spalinowych;</w:t>
      </w:r>
    </w:p>
    <w:p w:rsidR="00CB3698" w:rsidRPr="00CB3698" w:rsidRDefault="00CB3698" w:rsidP="00CB3698">
      <w:pPr>
        <w:rPr>
          <w:sz w:val="24"/>
          <w:szCs w:val="24"/>
        </w:rPr>
      </w:pPr>
      <w:r w:rsidRPr="00CB3698">
        <w:rPr>
          <w:sz w:val="24"/>
          <w:szCs w:val="24"/>
        </w:rPr>
        <w:t> </w:t>
      </w:r>
    </w:p>
    <w:p w:rsidR="00CB3698" w:rsidRPr="00CB3698" w:rsidRDefault="00CB3698" w:rsidP="00CB3698">
      <w:pPr>
        <w:rPr>
          <w:sz w:val="24"/>
          <w:szCs w:val="24"/>
        </w:rPr>
      </w:pPr>
      <w:r w:rsidRPr="00CB3698">
        <w:rPr>
          <w:b/>
          <w:bCs/>
          <w:sz w:val="24"/>
          <w:szCs w:val="24"/>
          <w:shd w:val="clear" w:color="auto" w:fill="FFFFFF"/>
        </w:rPr>
        <w:t>Od 1 lipca 2020 roku:</w:t>
      </w:r>
    </w:p>
    <w:p w:rsidR="00CB3698" w:rsidRPr="00CB3698" w:rsidRDefault="00CB3698" w:rsidP="00CB3698">
      <w:pPr>
        <w:rPr>
          <w:sz w:val="24"/>
          <w:szCs w:val="24"/>
        </w:rPr>
      </w:pPr>
      <w:r w:rsidRPr="00CB3698">
        <w:rPr>
          <w:sz w:val="24"/>
          <w:szCs w:val="24"/>
        </w:rPr>
        <w:t> </w:t>
      </w:r>
    </w:p>
    <w:p w:rsidR="00CB3698" w:rsidRPr="00CB3698" w:rsidRDefault="00CB3698" w:rsidP="00CB3698">
      <w:pPr>
        <w:rPr>
          <w:sz w:val="24"/>
          <w:szCs w:val="24"/>
        </w:rPr>
      </w:pPr>
      <w:r w:rsidRPr="00CB3698">
        <w:rPr>
          <w:sz w:val="24"/>
          <w:szCs w:val="24"/>
          <w:shd w:val="clear" w:color="auto" w:fill="FFFFFF"/>
        </w:rPr>
        <w:t>3. Świadczenia usług zw. z wyżywieniem wyłącznie świadczonych przez stacjonarne placówki gastronomiczne, w tym również sezonowo oraz w zakresie krótkotrwałego zakwaterowania;</w:t>
      </w:r>
    </w:p>
    <w:p w:rsidR="00CB3698" w:rsidRPr="00CB3698" w:rsidRDefault="00CB3698" w:rsidP="00CB3698">
      <w:pPr>
        <w:rPr>
          <w:sz w:val="24"/>
          <w:szCs w:val="24"/>
        </w:rPr>
      </w:pPr>
      <w:r w:rsidRPr="00CB3698">
        <w:rPr>
          <w:sz w:val="24"/>
          <w:szCs w:val="24"/>
          <w:shd w:val="clear" w:color="auto" w:fill="FFFFFF"/>
        </w:rPr>
        <w:t>4. Sprzedaży węgla, brykietu i podobnych paliw stałych wytwarzanych z węgla, węgla brunatnego, koksu i półkoksu przeznaczonych do celów opałowych;</w:t>
      </w:r>
    </w:p>
    <w:p w:rsidR="00CB3698" w:rsidRPr="00CB3698" w:rsidRDefault="00CB3698" w:rsidP="00CB3698">
      <w:pPr>
        <w:rPr>
          <w:sz w:val="24"/>
          <w:szCs w:val="24"/>
        </w:rPr>
      </w:pPr>
      <w:r w:rsidRPr="00CB3698">
        <w:rPr>
          <w:sz w:val="24"/>
          <w:szCs w:val="24"/>
        </w:rPr>
        <w:t> </w:t>
      </w:r>
    </w:p>
    <w:p w:rsidR="00CB3698" w:rsidRPr="00CB3698" w:rsidRDefault="00CB3698" w:rsidP="00CB3698">
      <w:pPr>
        <w:rPr>
          <w:sz w:val="24"/>
          <w:szCs w:val="24"/>
        </w:rPr>
      </w:pPr>
      <w:r w:rsidRPr="00CB3698">
        <w:rPr>
          <w:b/>
          <w:bCs/>
          <w:sz w:val="24"/>
          <w:szCs w:val="24"/>
          <w:shd w:val="clear" w:color="auto" w:fill="FFFFFF"/>
        </w:rPr>
        <w:t>Od 1 stycznia 2021 roku:</w:t>
      </w:r>
    </w:p>
    <w:p w:rsidR="00CB3698" w:rsidRPr="00CB3698" w:rsidRDefault="00CB3698" w:rsidP="00CB3698">
      <w:pPr>
        <w:rPr>
          <w:sz w:val="24"/>
          <w:szCs w:val="24"/>
        </w:rPr>
      </w:pPr>
      <w:r w:rsidRPr="00CB3698">
        <w:rPr>
          <w:sz w:val="24"/>
          <w:szCs w:val="24"/>
        </w:rPr>
        <w:t> </w:t>
      </w:r>
    </w:p>
    <w:p w:rsidR="00CB3698" w:rsidRPr="00CB3698" w:rsidRDefault="00CB3698" w:rsidP="00CB3698">
      <w:pPr>
        <w:rPr>
          <w:sz w:val="24"/>
          <w:szCs w:val="24"/>
        </w:rPr>
      </w:pPr>
      <w:r w:rsidRPr="00CB3698">
        <w:rPr>
          <w:sz w:val="24"/>
          <w:szCs w:val="24"/>
          <w:shd w:val="clear" w:color="auto" w:fill="FFFFFF"/>
        </w:rPr>
        <w:t xml:space="preserve">5. Świadczenia usług fryzjerskich, kosmetycznych i kosmetologicznych, budowlanych, w zakresie opieki medycznej świadczonej przez lekarzy i dentystów, prawniczych, związanych z działalnością obiektów służących poprawie kondycji fizycznej wyłącznie w zakresie wstępu. </w:t>
      </w:r>
    </w:p>
    <w:p w:rsidR="00CB3698" w:rsidRPr="00DB28EA" w:rsidRDefault="00CB3698" w:rsidP="007A00FD">
      <w:pPr>
        <w:rPr>
          <w:rFonts w:asciiTheme="minorHAnsi" w:hAnsiTheme="minorHAnsi" w:cstheme="minorHAnsi"/>
          <w:sz w:val="24"/>
          <w:szCs w:val="24"/>
        </w:rPr>
      </w:pPr>
    </w:p>
    <w:p w:rsidR="00DB28EA" w:rsidRPr="00DB28EA" w:rsidRDefault="00DB28EA" w:rsidP="007A00FD">
      <w:pPr>
        <w:rPr>
          <w:rFonts w:asciiTheme="minorHAnsi" w:hAnsiTheme="minorHAnsi" w:cstheme="minorHAnsi"/>
          <w:sz w:val="24"/>
          <w:szCs w:val="24"/>
        </w:rPr>
      </w:pPr>
    </w:p>
    <w:p w:rsidR="00DB28EA" w:rsidRPr="00DB28EA" w:rsidRDefault="00F805FD" w:rsidP="00DB28EA">
      <w:pPr>
        <w:jc w:val="right"/>
        <w:rPr>
          <w:rFonts w:asciiTheme="minorHAnsi" w:hAnsiTheme="minorHAnsi" w:cstheme="minorHAnsi"/>
          <w:sz w:val="24"/>
          <w:szCs w:val="24"/>
        </w:rPr>
      </w:pPr>
      <w:r w:rsidRPr="00DB28EA">
        <w:rPr>
          <w:rFonts w:asciiTheme="minorHAnsi" w:hAnsiTheme="minorHAnsi" w:cstheme="minorHAnsi"/>
          <w:sz w:val="24"/>
          <w:szCs w:val="24"/>
        </w:rPr>
        <w:t xml:space="preserve">Z poważaniem </w:t>
      </w:r>
    </w:p>
    <w:p w:rsidR="00F805FD" w:rsidRPr="00DB28EA" w:rsidRDefault="00F805FD" w:rsidP="00F805FD">
      <w:pPr>
        <w:jc w:val="right"/>
        <w:rPr>
          <w:rFonts w:asciiTheme="minorHAnsi" w:hAnsiTheme="minorHAnsi" w:cstheme="minorHAnsi"/>
          <w:sz w:val="24"/>
          <w:szCs w:val="24"/>
        </w:rPr>
      </w:pPr>
      <w:r w:rsidRPr="00DB28EA">
        <w:rPr>
          <w:rFonts w:asciiTheme="minorHAnsi" w:hAnsiTheme="minorHAnsi" w:cstheme="minorHAnsi"/>
          <w:sz w:val="24"/>
          <w:szCs w:val="24"/>
        </w:rPr>
        <w:t>Paweł Zieziula</w:t>
      </w:r>
    </w:p>
    <w:p w:rsidR="00F805FD" w:rsidRPr="00DB28EA" w:rsidRDefault="00F805FD" w:rsidP="00F805FD">
      <w:pPr>
        <w:jc w:val="right"/>
        <w:rPr>
          <w:rFonts w:asciiTheme="minorHAnsi" w:hAnsiTheme="minorHAnsi" w:cstheme="minorHAnsi"/>
          <w:sz w:val="24"/>
          <w:szCs w:val="24"/>
        </w:rPr>
      </w:pPr>
      <w:r w:rsidRPr="00DB28EA">
        <w:rPr>
          <w:rFonts w:asciiTheme="minorHAnsi" w:hAnsiTheme="minorHAnsi" w:cstheme="minorHAnsi"/>
          <w:sz w:val="24"/>
          <w:szCs w:val="24"/>
        </w:rPr>
        <w:t>Kierownik serwisu</w:t>
      </w:r>
    </w:p>
    <w:sectPr w:rsidR="00F805FD" w:rsidRPr="00DB28EA" w:rsidSect="00FB20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3077" w:rsidRDefault="00303077" w:rsidP="009621DD">
      <w:r>
        <w:separator/>
      </w:r>
    </w:p>
  </w:endnote>
  <w:endnote w:type="continuationSeparator" w:id="0">
    <w:p w:rsidR="00303077" w:rsidRDefault="00303077" w:rsidP="009621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3077" w:rsidRDefault="00303077" w:rsidP="009621DD">
      <w:r>
        <w:separator/>
      </w:r>
    </w:p>
  </w:footnote>
  <w:footnote w:type="continuationSeparator" w:id="0">
    <w:p w:rsidR="00303077" w:rsidRDefault="00303077" w:rsidP="009621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57131"/>
    <w:multiLevelType w:val="hybridMultilevel"/>
    <w:tmpl w:val="776E2E1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21DD"/>
    <w:rsid w:val="00052CBA"/>
    <w:rsid w:val="000A548F"/>
    <w:rsid w:val="000B60A8"/>
    <w:rsid w:val="00211429"/>
    <w:rsid w:val="00222A0F"/>
    <w:rsid w:val="00303077"/>
    <w:rsid w:val="00391EEA"/>
    <w:rsid w:val="00505B4F"/>
    <w:rsid w:val="005922FE"/>
    <w:rsid w:val="005E5C2F"/>
    <w:rsid w:val="006549A0"/>
    <w:rsid w:val="00662A8E"/>
    <w:rsid w:val="006B0194"/>
    <w:rsid w:val="007A00FD"/>
    <w:rsid w:val="007A6FDC"/>
    <w:rsid w:val="00820E6C"/>
    <w:rsid w:val="009621DD"/>
    <w:rsid w:val="00AD7D05"/>
    <w:rsid w:val="00B36D01"/>
    <w:rsid w:val="00BF0866"/>
    <w:rsid w:val="00C92159"/>
    <w:rsid w:val="00CB3698"/>
    <w:rsid w:val="00CC18A7"/>
    <w:rsid w:val="00DB28EA"/>
    <w:rsid w:val="00EA16BF"/>
    <w:rsid w:val="00EF19C2"/>
    <w:rsid w:val="00F770CA"/>
    <w:rsid w:val="00F805FD"/>
    <w:rsid w:val="00FA5063"/>
    <w:rsid w:val="00FB2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A00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621D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9621DD"/>
  </w:style>
  <w:style w:type="paragraph" w:styleId="Stopka">
    <w:name w:val="footer"/>
    <w:basedOn w:val="Normalny"/>
    <w:link w:val="StopkaZnak"/>
    <w:uiPriority w:val="99"/>
    <w:unhideWhenUsed/>
    <w:rsid w:val="009621D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9621DD"/>
  </w:style>
  <w:style w:type="paragraph" w:styleId="Tekstdymka">
    <w:name w:val="Balloon Text"/>
    <w:basedOn w:val="Normalny"/>
    <w:link w:val="TekstdymkaZnak"/>
    <w:uiPriority w:val="99"/>
    <w:semiHidden/>
    <w:unhideWhenUsed/>
    <w:rsid w:val="009621DD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21DD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7A00FD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052CB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Pogrubienie">
    <w:name w:val="Strong"/>
    <w:basedOn w:val="Domylnaczcionkaakapitu"/>
    <w:uiPriority w:val="22"/>
    <w:qFormat/>
    <w:rsid w:val="00CB369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092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07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53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38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366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97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06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31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595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420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0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618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51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44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058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08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286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lexkomputer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</Words>
  <Characters>1329</Characters>
  <Application>Microsoft Office Word</Application>
  <DocSecurity>0</DocSecurity>
  <Lines>11</Lines>
  <Paragraphs>3</Paragraphs>
  <ScaleCrop>false</ScaleCrop>
  <Company/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2019-05-30T19:03:00Z</dcterms:created>
  <dcterms:modified xsi:type="dcterms:W3CDTF">2019-05-30T19:03:00Z</dcterms:modified>
</cp:coreProperties>
</file>